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91CE3" w14:textId="77777777" w:rsidR="000E7E64" w:rsidRDefault="000E7E64" w:rsidP="000E7E64">
      <w:pPr>
        <w:rPr>
          <w:b/>
          <w:bCs/>
        </w:rPr>
      </w:pPr>
    </w:p>
    <w:p w14:paraId="33BE1BBB" w14:textId="77777777" w:rsidR="000E7E64" w:rsidRDefault="000E7E64" w:rsidP="000E7E64">
      <w:pPr>
        <w:rPr>
          <w:b/>
          <w:bCs/>
        </w:rPr>
      </w:pPr>
    </w:p>
    <w:p w14:paraId="766DFE1E" w14:textId="77777777" w:rsidR="000E7E64" w:rsidRDefault="000E7E64" w:rsidP="000E7E64">
      <w:pPr>
        <w:rPr>
          <w:b/>
          <w:bCs/>
          <w:sz w:val="32"/>
          <w:szCs w:val="32"/>
        </w:rPr>
      </w:pPr>
    </w:p>
    <w:p w14:paraId="7BC9F4D9" w14:textId="4698FEA6" w:rsidR="000E7E64" w:rsidRPr="000E7E64" w:rsidRDefault="000E7E64" w:rsidP="000E7E64">
      <w:pPr>
        <w:rPr>
          <w:sz w:val="32"/>
          <w:szCs w:val="32"/>
        </w:rPr>
      </w:pPr>
      <w:r w:rsidRPr="000E7E64">
        <w:rPr>
          <w:b/>
          <w:bCs/>
          <w:sz w:val="32"/>
          <w:szCs w:val="32"/>
        </w:rPr>
        <w:t>Distracted</w:t>
      </w:r>
      <w:r w:rsidRPr="000E7E64">
        <w:rPr>
          <w:b/>
          <w:bCs/>
          <w:sz w:val="32"/>
          <w:szCs w:val="32"/>
        </w:rPr>
        <w:t xml:space="preserve">.     Part </w:t>
      </w:r>
      <w:r w:rsidRPr="000E7E64">
        <w:rPr>
          <w:b/>
          <w:bCs/>
          <w:sz w:val="32"/>
          <w:szCs w:val="32"/>
        </w:rPr>
        <w:t>2</w:t>
      </w:r>
      <w:r w:rsidRPr="000E7E64">
        <w:rPr>
          <w:b/>
          <w:bCs/>
          <w:sz w:val="32"/>
          <w:szCs w:val="32"/>
        </w:rPr>
        <w:tab/>
      </w:r>
      <w:proofErr w:type="gramStart"/>
      <w:r w:rsidRPr="000E7E64">
        <w:rPr>
          <w:b/>
          <w:bCs/>
          <w:sz w:val="32"/>
          <w:szCs w:val="32"/>
        </w:rPr>
        <w:tab/>
        <w:t xml:space="preserve">  Pastor</w:t>
      </w:r>
      <w:proofErr w:type="gramEnd"/>
      <w:r w:rsidRPr="000E7E64">
        <w:rPr>
          <w:b/>
          <w:bCs/>
          <w:sz w:val="32"/>
          <w:szCs w:val="32"/>
        </w:rPr>
        <w:t xml:space="preserve"> David King </w:t>
      </w:r>
    </w:p>
    <w:p w14:paraId="0DC328D0" w14:textId="77777777" w:rsidR="000E7E64" w:rsidRPr="000E7E64" w:rsidRDefault="000E7E64" w:rsidP="000E7E64"/>
    <w:p w14:paraId="13017055" w14:textId="77777777" w:rsidR="000E7E64" w:rsidRPr="000E7E64" w:rsidRDefault="000E7E64" w:rsidP="000E7E64">
      <w:r w:rsidRPr="000E7E64">
        <w:t xml:space="preserve">(James 2:1-11 NLT) </w:t>
      </w:r>
      <w:r w:rsidRPr="000E7E64">
        <w:rPr>
          <w:b/>
          <w:bCs/>
          <w:vertAlign w:val="superscript"/>
        </w:rPr>
        <w:t>1</w:t>
      </w:r>
      <w:r w:rsidRPr="000E7E64">
        <w:t xml:space="preserve"> My dear brothers and sisters, how can you claim to have faith in our glorious Lord Jesus Christ if you favor some people over others? </w:t>
      </w:r>
      <w:r w:rsidRPr="000E7E64">
        <w:rPr>
          <w:b/>
          <w:bCs/>
          <w:vertAlign w:val="superscript"/>
        </w:rPr>
        <w:t>2 </w:t>
      </w:r>
      <w:r w:rsidRPr="000E7E64">
        <w:t>For example, suppose someone comes into your meeting dressed in fancy clothes and expensive jewelry, and another comes in who is poor and dressed in dirty clothes. </w:t>
      </w:r>
      <w:r w:rsidRPr="000E7E64">
        <w:rPr>
          <w:b/>
          <w:bCs/>
          <w:vertAlign w:val="superscript"/>
        </w:rPr>
        <w:t>3 </w:t>
      </w:r>
      <w:r w:rsidRPr="000E7E64">
        <w:t>If you give special attention and a good seat to the rich person, but you say to the poor one, “You can stand over there, or else sit on the floor”—well, </w:t>
      </w:r>
      <w:r w:rsidRPr="000E7E64">
        <w:rPr>
          <w:b/>
          <w:bCs/>
          <w:vertAlign w:val="superscript"/>
        </w:rPr>
        <w:t>4 </w:t>
      </w:r>
      <w:r w:rsidRPr="000E7E64">
        <w:t xml:space="preserve">doesn’t this discrimination show that your judgments are guided by evil motives? </w:t>
      </w:r>
      <w:r w:rsidRPr="000E7E64">
        <w:rPr>
          <w:b/>
          <w:bCs/>
          <w:vertAlign w:val="superscript"/>
        </w:rPr>
        <w:t>5 </w:t>
      </w:r>
      <w:r w:rsidRPr="000E7E64">
        <w:t>Listen to me, dear brothers and sisters. Hasn’t God chosen the poor in this world to be rich in faith? Aren’t they the ones who will inherit the Kingdom he promised to those who love him? </w:t>
      </w:r>
      <w:r w:rsidRPr="000E7E64">
        <w:rPr>
          <w:b/>
          <w:bCs/>
          <w:vertAlign w:val="superscript"/>
        </w:rPr>
        <w:t>6 </w:t>
      </w:r>
      <w:r w:rsidRPr="000E7E64">
        <w:t>But you dishonor the poor! Isn’t it the rich who oppress you and drag you into court? </w:t>
      </w:r>
      <w:r w:rsidRPr="000E7E64">
        <w:rPr>
          <w:b/>
          <w:bCs/>
          <w:vertAlign w:val="superscript"/>
        </w:rPr>
        <w:t>7 </w:t>
      </w:r>
      <w:r w:rsidRPr="000E7E64">
        <w:t xml:space="preserve">Aren’t they the ones who slander Jesus Christ, whose noble name you bear? </w:t>
      </w:r>
      <w:r w:rsidRPr="000E7E64">
        <w:rPr>
          <w:b/>
          <w:bCs/>
          <w:vertAlign w:val="superscript"/>
        </w:rPr>
        <w:t>8 </w:t>
      </w:r>
      <w:r w:rsidRPr="000E7E64">
        <w:t>Yes indeed, it is good when you obey the royal law as found in the Scriptures: “Love your neighbor as yourself.” </w:t>
      </w:r>
      <w:r w:rsidRPr="000E7E64">
        <w:rPr>
          <w:b/>
          <w:bCs/>
          <w:vertAlign w:val="superscript"/>
        </w:rPr>
        <w:t>9 </w:t>
      </w:r>
      <w:r w:rsidRPr="000E7E64">
        <w:t xml:space="preserve">But if you favor some people over others, you are committing a sin. You are guilty of breaking the law. </w:t>
      </w:r>
      <w:r w:rsidRPr="000E7E64">
        <w:rPr>
          <w:b/>
          <w:bCs/>
          <w:vertAlign w:val="superscript"/>
        </w:rPr>
        <w:t>10 </w:t>
      </w:r>
      <w:r w:rsidRPr="000E7E64">
        <w:t xml:space="preserve">For the person who keeps </w:t>
      </w:r>
      <w:proofErr w:type="gramStart"/>
      <w:r w:rsidRPr="000E7E64">
        <w:t>all of</w:t>
      </w:r>
      <w:proofErr w:type="gramEnd"/>
      <w:r w:rsidRPr="000E7E64">
        <w:t xml:space="preserve"> the laws except one is as guilty as a person who has broken all of God’s laws. </w:t>
      </w:r>
      <w:r w:rsidRPr="000E7E64">
        <w:rPr>
          <w:b/>
          <w:bCs/>
          <w:vertAlign w:val="superscript"/>
        </w:rPr>
        <w:t>11 </w:t>
      </w:r>
      <w:r w:rsidRPr="000E7E64">
        <w:t>For the same God who said, “You must not commit adultery,” also said, “You must not murder.” </w:t>
      </w:r>
      <w:proofErr w:type="gramStart"/>
      <w:r w:rsidRPr="000E7E64">
        <w:t>So</w:t>
      </w:r>
      <w:proofErr w:type="gramEnd"/>
      <w:r w:rsidRPr="000E7E64">
        <w:t xml:space="preserve"> if you murder someone but do not commit adultery, you have still broken the law.</w:t>
      </w:r>
    </w:p>
    <w:p w14:paraId="393F2C45" w14:textId="77777777" w:rsidR="000E7E64" w:rsidRPr="000E7E64" w:rsidRDefault="000E7E64" w:rsidP="000E7E64"/>
    <w:p w14:paraId="4792202B" w14:textId="77777777" w:rsidR="000E7E64" w:rsidRPr="000E7E64" w:rsidRDefault="000E7E64" w:rsidP="000E7E64">
      <w:r w:rsidRPr="000E7E64">
        <w:t xml:space="preserve">(Matthew 7:1-5 NIV) </w:t>
      </w:r>
      <w:r w:rsidRPr="000E7E64">
        <w:rPr>
          <w:b/>
          <w:bCs/>
          <w:vertAlign w:val="superscript"/>
        </w:rPr>
        <w:t>1</w:t>
      </w:r>
      <w:r w:rsidRPr="000E7E64">
        <w:rPr>
          <w:b/>
          <w:bCs/>
        </w:rPr>
        <w:t> </w:t>
      </w:r>
      <w:r w:rsidRPr="000E7E64">
        <w:t>“Do not judge, or you too will be judged. </w:t>
      </w:r>
      <w:r w:rsidRPr="000E7E64">
        <w:rPr>
          <w:b/>
          <w:bCs/>
          <w:vertAlign w:val="superscript"/>
        </w:rPr>
        <w:t>2 </w:t>
      </w:r>
      <w:r w:rsidRPr="000E7E64">
        <w:t xml:space="preserve">For in the same way you judge others, you will be judged, and with the measure you use, it will be measured to you. </w:t>
      </w:r>
      <w:r w:rsidRPr="000E7E64">
        <w:rPr>
          <w:b/>
          <w:bCs/>
          <w:vertAlign w:val="superscript"/>
        </w:rPr>
        <w:t>3 </w:t>
      </w:r>
      <w:r w:rsidRPr="000E7E64">
        <w:t>“Why do you look at the speck of sawdust in your brother’s eye and pay no attention to the plank in your own eye? </w:t>
      </w:r>
      <w:r w:rsidRPr="000E7E64">
        <w:rPr>
          <w:b/>
          <w:bCs/>
          <w:vertAlign w:val="superscript"/>
        </w:rPr>
        <w:t>4 </w:t>
      </w:r>
      <w:r w:rsidRPr="000E7E64">
        <w:t>How can you say to your brother, ‘Let me take the speck out of your eye,’ when all the time there is a plank in your own eye? </w:t>
      </w:r>
      <w:r w:rsidRPr="000E7E64">
        <w:rPr>
          <w:b/>
          <w:bCs/>
          <w:vertAlign w:val="superscript"/>
        </w:rPr>
        <w:t>5 </w:t>
      </w:r>
      <w:r w:rsidRPr="000E7E64">
        <w:t>You hypocrite, first take the plank out of your own eye, and then you will see clearly to remove the speck from your brother’s eye.</w:t>
      </w:r>
    </w:p>
    <w:p w14:paraId="4BE8E7F0" w14:textId="77777777" w:rsidR="000E7E64" w:rsidRPr="000E7E64" w:rsidRDefault="000E7E64" w:rsidP="000E7E64">
      <w:r w:rsidRPr="000E7E64">
        <w:br/>
      </w:r>
    </w:p>
    <w:p w14:paraId="4116C59E" w14:textId="77777777" w:rsidR="000E7E64" w:rsidRPr="000E7E64" w:rsidRDefault="000E7E64" w:rsidP="000E7E64">
      <w:pPr>
        <w:numPr>
          <w:ilvl w:val="0"/>
          <w:numId w:val="1"/>
        </w:numPr>
        <w:rPr>
          <w:b/>
          <w:bCs/>
          <w:u w:val="single"/>
        </w:rPr>
      </w:pPr>
      <w:r w:rsidRPr="000E7E64">
        <w:rPr>
          <w:b/>
          <w:bCs/>
          <w:u w:val="single"/>
        </w:rPr>
        <w:t>___________________</w:t>
      </w:r>
    </w:p>
    <w:p w14:paraId="21A819AA" w14:textId="77777777" w:rsidR="000E7E64" w:rsidRPr="000E7E64" w:rsidRDefault="000E7E64" w:rsidP="000E7E64"/>
    <w:p w14:paraId="48ED4B60" w14:textId="77777777" w:rsidR="000E7E64" w:rsidRPr="000E7E64" w:rsidRDefault="000E7E64" w:rsidP="000E7E64">
      <w:r w:rsidRPr="000E7E64">
        <w:t>(Philippians 2:3) Do nothing out of selfish ambition or vain conceit. Rather, in humility value others above yourselves,</w:t>
      </w:r>
    </w:p>
    <w:p w14:paraId="527179B1" w14:textId="77777777" w:rsidR="000E7E64" w:rsidRPr="000E7E64" w:rsidRDefault="000E7E64" w:rsidP="000E7E64"/>
    <w:p w14:paraId="665650A4" w14:textId="77777777" w:rsidR="000E7E64" w:rsidRDefault="000E7E64" w:rsidP="000E7E64">
      <w:r w:rsidRPr="000E7E64">
        <w:t>(1 Samuel 16:7) But the Lord said to Samuel, “Do not consider his appearance or his height, for I have rejected him. The Lord does not look at the things people look at. People look at the outward appearance, but the Lord looks at the heart.”</w:t>
      </w:r>
    </w:p>
    <w:p w14:paraId="3B7BCFF4" w14:textId="77777777" w:rsidR="000E7E64" w:rsidRDefault="000E7E64" w:rsidP="000E7E64"/>
    <w:p w14:paraId="5CA3E2B4" w14:textId="77777777" w:rsidR="000E7E64" w:rsidRDefault="000E7E64" w:rsidP="000E7E64"/>
    <w:p w14:paraId="3AA4FF43" w14:textId="77777777" w:rsidR="000E7E64" w:rsidRDefault="000E7E64" w:rsidP="000E7E64"/>
    <w:p w14:paraId="72E3DA36" w14:textId="77777777" w:rsidR="000E7E64" w:rsidRDefault="000E7E64" w:rsidP="000E7E64"/>
    <w:p w14:paraId="23DEA8A5" w14:textId="77777777" w:rsidR="000E7E64" w:rsidRDefault="000E7E64" w:rsidP="000E7E64"/>
    <w:p w14:paraId="6C441E71" w14:textId="77777777" w:rsidR="000E7E64" w:rsidRDefault="000E7E64" w:rsidP="000E7E64"/>
    <w:p w14:paraId="13069C51" w14:textId="77777777" w:rsidR="000E7E64" w:rsidRPr="000E7E64" w:rsidRDefault="000E7E64" w:rsidP="000E7E64"/>
    <w:p w14:paraId="18609F83" w14:textId="77777777" w:rsidR="000E7E64" w:rsidRPr="000E7E64" w:rsidRDefault="000E7E64" w:rsidP="000E7E64">
      <w:r w:rsidRPr="000E7E64">
        <w:br/>
      </w:r>
    </w:p>
    <w:p w14:paraId="4DD428B3" w14:textId="77777777" w:rsidR="000E7E64" w:rsidRPr="000E7E64" w:rsidRDefault="000E7E64" w:rsidP="000E7E64">
      <w:pPr>
        <w:numPr>
          <w:ilvl w:val="0"/>
          <w:numId w:val="2"/>
        </w:numPr>
        <w:rPr>
          <w:b/>
          <w:bCs/>
          <w:u w:val="single"/>
        </w:rPr>
      </w:pPr>
      <w:r w:rsidRPr="000E7E64">
        <w:rPr>
          <w:b/>
          <w:bCs/>
          <w:u w:val="single"/>
        </w:rPr>
        <w:t>____________________</w:t>
      </w:r>
    </w:p>
    <w:p w14:paraId="5F2A3923" w14:textId="77777777" w:rsidR="000E7E64" w:rsidRPr="000E7E64" w:rsidRDefault="000E7E64" w:rsidP="000E7E64"/>
    <w:p w14:paraId="71DED2F2" w14:textId="77777777" w:rsidR="000E7E64" w:rsidRPr="000E7E64" w:rsidRDefault="000E7E64" w:rsidP="000E7E64">
      <w:r w:rsidRPr="000E7E64">
        <w:t xml:space="preserve">(Romans 15:7) Accept one another, then, just as Christ accepted you, </w:t>
      </w:r>
      <w:proofErr w:type="gramStart"/>
      <w:r w:rsidRPr="000E7E64">
        <w:t>in order to</w:t>
      </w:r>
      <w:proofErr w:type="gramEnd"/>
      <w:r w:rsidRPr="000E7E64">
        <w:t xml:space="preserve"> bring praise to God.</w:t>
      </w:r>
    </w:p>
    <w:p w14:paraId="0C4F88F3" w14:textId="77777777" w:rsidR="000E7E64" w:rsidRPr="000E7E64" w:rsidRDefault="000E7E64" w:rsidP="000E7E64"/>
    <w:p w14:paraId="61EAD432" w14:textId="77777777" w:rsidR="000E7E64" w:rsidRPr="000E7E64" w:rsidRDefault="000E7E64" w:rsidP="000E7E64"/>
    <w:p w14:paraId="08DB5ABC" w14:textId="77777777" w:rsidR="000E7E64" w:rsidRDefault="000E7E64" w:rsidP="000E7E64">
      <w:r w:rsidRPr="000E7E64">
        <w:t>(Romans 2:11) For God does not show favoritism.</w:t>
      </w:r>
    </w:p>
    <w:p w14:paraId="6234863B" w14:textId="77777777" w:rsidR="000E7E64" w:rsidRPr="000E7E64" w:rsidRDefault="000E7E64" w:rsidP="000E7E64">
      <w:r w:rsidRPr="000E7E64">
        <w:br/>
      </w:r>
    </w:p>
    <w:p w14:paraId="140E7E85" w14:textId="77777777" w:rsidR="000E7E64" w:rsidRPr="000E7E64" w:rsidRDefault="000E7E64" w:rsidP="000E7E64">
      <w:pPr>
        <w:numPr>
          <w:ilvl w:val="0"/>
          <w:numId w:val="3"/>
        </w:numPr>
        <w:rPr>
          <w:b/>
          <w:bCs/>
          <w:u w:val="single"/>
        </w:rPr>
      </w:pPr>
      <w:r w:rsidRPr="000E7E64">
        <w:rPr>
          <w:b/>
          <w:bCs/>
          <w:u w:val="single"/>
        </w:rPr>
        <w:t>_________________________</w:t>
      </w:r>
    </w:p>
    <w:p w14:paraId="0B187C2D" w14:textId="77777777" w:rsidR="000E7E64" w:rsidRPr="000E7E64" w:rsidRDefault="000E7E64" w:rsidP="000E7E64"/>
    <w:p w14:paraId="4560853E" w14:textId="77777777" w:rsidR="000E7E64" w:rsidRPr="000E7E64" w:rsidRDefault="000E7E64" w:rsidP="000E7E64">
      <w:r w:rsidRPr="000E7E64">
        <w:t xml:space="preserve">(Matthew 6:14-15 NLT) </w:t>
      </w:r>
      <w:r w:rsidRPr="000E7E64">
        <w:rPr>
          <w:b/>
          <w:bCs/>
          <w:vertAlign w:val="superscript"/>
        </w:rPr>
        <w:t>14 </w:t>
      </w:r>
      <w:r w:rsidRPr="000E7E64">
        <w:t>“If you forgive those who sin against you, your heavenly Father will forgive you. </w:t>
      </w:r>
      <w:r w:rsidRPr="000E7E64">
        <w:rPr>
          <w:b/>
          <w:bCs/>
          <w:vertAlign w:val="superscript"/>
        </w:rPr>
        <w:t>15 </w:t>
      </w:r>
      <w:r w:rsidRPr="000E7E64">
        <w:t xml:space="preserve">But if you refuse to forgive others, your </w:t>
      </w:r>
      <w:proofErr w:type="gramStart"/>
      <w:r w:rsidRPr="000E7E64">
        <w:t>Father</w:t>
      </w:r>
      <w:proofErr w:type="gramEnd"/>
      <w:r w:rsidRPr="000E7E64">
        <w:t xml:space="preserve"> will not forgive your sins.</w:t>
      </w:r>
    </w:p>
    <w:p w14:paraId="22E46C86" w14:textId="77777777" w:rsidR="000E7E64" w:rsidRPr="000E7E64" w:rsidRDefault="000E7E64" w:rsidP="000E7E64"/>
    <w:p w14:paraId="302411B8" w14:textId="77777777" w:rsidR="000E7E64" w:rsidRPr="000E7E64" w:rsidRDefault="000E7E64" w:rsidP="000E7E64">
      <w:r w:rsidRPr="000E7E64">
        <w:rPr>
          <w:b/>
          <w:bCs/>
        </w:rPr>
        <w:t xml:space="preserve">Forgiveness is releasing the weight of judgement </w:t>
      </w:r>
      <w:proofErr w:type="gramStart"/>
      <w:r w:rsidRPr="000E7E64">
        <w:rPr>
          <w:b/>
          <w:bCs/>
        </w:rPr>
        <w:t>off of</w:t>
      </w:r>
      <w:proofErr w:type="gramEnd"/>
      <w:r w:rsidRPr="000E7E64">
        <w:rPr>
          <w:b/>
          <w:bCs/>
        </w:rPr>
        <w:t xml:space="preserve"> others and in effect releasing judgmentalism off of ourselves. </w:t>
      </w:r>
    </w:p>
    <w:p w14:paraId="72C88CCB" w14:textId="77777777" w:rsidR="000E7E64" w:rsidRPr="000E7E64" w:rsidRDefault="000E7E64" w:rsidP="000E7E64">
      <w:r w:rsidRPr="000E7E64">
        <w:br/>
      </w:r>
    </w:p>
    <w:p w14:paraId="12CE367E" w14:textId="77777777" w:rsidR="000E7E64" w:rsidRPr="000E7E64" w:rsidRDefault="000E7E64" w:rsidP="000E7E64">
      <w:pPr>
        <w:numPr>
          <w:ilvl w:val="0"/>
          <w:numId w:val="4"/>
        </w:numPr>
        <w:rPr>
          <w:b/>
          <w:bCs/>
        </w:rPr>
      </w:pPr>
      <w:r w:rsidRPr="000E7E64">
        <w:rPr>
          <w:b/>
          <w:bCs/>
        </w:rPr>
        <w:t xml:space="preserve">Get </w:t>
      </w:r>
      <w:r w:rsidRPr="000E7E64">
        <w:rPr>
          <w:b/>
          <w:bCs/>
          <w:u w:val="single"/>
        </w:rPr>
        <w:t>__________</w:t>
      </w:r>
      <w:r w:rsidRPr="000E7E64">
        <w:rPr>
          <w:b/>
          <w:bCs/>
        </w:rPr>
        <w:t xml:space="preserve"> to people</w:t>
      </w:r>
    </w:p>
    <w:p w14:paraId="0C0D4516" w14:textId="77777777" w:rsidR="000E7E64" w:rsidRPr="000E7E64" w:rsidRDefault="000E7E64" w:rsidP="000E7E64"/>
    <w:p w14:paraId="74201124" w14:textId="77777777" w:rsidR="000E7E64" w:rsidRPr="000E7E64" w:rsidRDefault="000E7E64" w:rsidP="000E7E64">
      <w:r w:rsidRPr="000E7E64">
        <w:t>(Luke 6:38 NIV) Give, and it will be given to you. A good measure, pressed down, shaken together and running over, will be poured into your lap. For with the measure you use, it will be measured to you.”</w:t>
      </w:r>
    </w:p>
    <w:p w14:paraId="0D3E7C1B" w14:textId="77777777" w:rsidR="000E7E64" w:rsidRPr="000E7E64" w:rsidRDefault="000E7E64" w:rsidP="000E7E64"/>
    <w:p w14:paraId="312BCC2F" w14:textId="77777777" w:rsidR="000E7E64" w:rsidRPr="000E7E64" w:rsidRDefault="000E7E64" w:rsidP="000E7E64">
      <w:r w:rsidRPr="000E7E64">
        <w:t>(Luke 6:37) “Do not judge, and you will not be judged. Do not condemn, and you will not be condemned. Forgive, and you will be forgiven.</w:t>
      </w:r>
    </w:p>
    <w:p w14:paraId="7844FFA3" w14:textId="634419A7" w:rsidR="000E7E64" w:rsidRPr="000E7E64" w:rsidRDefault="000E7E64" w:rsidP="000E7E64">
      <w:r w:rsidRPr="000E7E64">
        <w:br/>
      </w:r>
      <w:r w:rsidRPr="000E7E64">
        <w:br/>
      </w:r>
      <w:r w:rsidRPr="000E7E64">
        <w:br/>
      </w:r>
      <w:r w:rsidRPr="000E7E64">
        <w:br/>
      </w:r>
    </w:p>
    <w:p w14:paraId="0A1004E2" w14:textId="77777777" w:rsidR="000E7E64" w:rsidRPr="000E7E64" w:rsidRDefault="000E7E64" w:rsidP="000E7E64">
      <w:r w:rsidRPr="000E7E64">
        <w:rPr>
          <w:b/>
          <w:bCs/>
        </w:rPr>
        <w:t>To view previous messages, please visit us online at</w:t>
      </w:r>
    </w:p>
    <w:p w14:paraId="2397FE89" w14:textId="77777777" w:rsidR="000E7E64" w:rsidRPr="000E7E64" w:rsidRDefault="000E7E64" w:rsidP="000E7E64">
      <w:r w:rsidRPr="000E7E64">
        <w:rPr>
          <w:b/>
          <w:bCs/>
        </w:rPr>
        <w:t>Shilohoutreach.com</w:t>
      </w:r>
    </w:p>
    <w:p w14:paraId="190C9C99" w14:textId="77777777" w:rsidR="000E7E64" w:rsidRPr="000E7E64" w:rsidRDefault="000E7E64" w:rsidP="000E7E64"/>
    <w:p w14:paraId="13E0505C" w14:textId="77777777" w:rsidR="000E7E64" w:rsidRPr="000E7E64" w:rsidRDefault="000E7E64" w:rsidP="000E7E64"/>
    <w:p w14:paraId="3EFE7283" w14:textId="77777777" w:rsidR="00A65671" w:rsidRDefault="00A65671"/>
    <w:sectPr w:rsidR="00A65671" w:rsidSect="000E7E6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64ED0"/>
    <w:multiLevelType w:val="multilevel"/>
    <w:tmpl w:val="6BE004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2773F"/>
    <w:multiLevelType w:val="multilevel"/>
    <w:tmpl w:val="ED2EB9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0A0846"/>
    <w:multiLevelType w:val="multilevel"/>
    <w:tmpl w:val="1EF02C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A852FA"/>
    <w:multiLevelType w:val="multilevel"/>
    <w:tmpl w:val="2BB40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7506927">
    <w:abstractNumId w:val="3"/>
  </w:num>
  <w:num w:numId="2" w16cid:durableId="1282229344">
    <w:abstractNumId w:val="2"/>
    <w:lvlOverride w:ilvl="0">
      <w:lvl w:ilvl="0">
        <w:numFmt w:val="decimal"/>
        <w:lvlText w:val="%1."/>
        <w:lvlJc w:val="left"/>
      </w:lvl>
    </w:lvlOverride>
  </w:num>
  <w:num w:numId="3" w16cid:durableId="2097510448">
    <w:abstractNumId w:val="0"/>
    <w:lvlOverride w:ilvl="0">
      <w:lvl w:ilvl="0">
        <w:numFmt w:val="decimal"/>
        <w:lvlText w:val="%1."/>
        <w:lvlJc w:val="left"/>
      </w:lvl>
    </w:lvlOverride>
  </w:num>
  <w:num w:numId="4" w16cid:durableId="1749767235">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64"/>
    <w:rsid w:val="000E7E64"/>
    <w:rsid w:val="00700EC0"/>
    <w:rsid w:val="00894535"/>
    <w:rsid w:val="00A65671"/>
    <w:rsid w:val="00B75F14"/>
    <w:rsid w:val="00C223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D9972C"/>
  <w15:chartTrackingRefBased/>
  <w15:docId w15:val="{B64785F3-D084-F446-B8DE-055A4792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E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E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E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E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E64"/>
    <w:rPr>
      <w:rFonts w:eastAsiaTheme="majorEastAsia" w:cstheme="majorBidi"/>
      <w:color w:val="272727" w:themeColor="text1" w:themeTint="D8"/>
    </w:rPr>
  </w:style>
  <w:style w:type="paragraph" w:styleId="Title">
    <w:name w:val="Title"/>
    <w:basedOn w:val="Normal"/>
    <w:next w:val="Normal"/>
    <w:link w:val="TitleChar"/>
    <w:uiPriority w:val="10"/>
    <w:qFormat/>
    <w:rsid w:val="000E7E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E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E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7E64"/>
    <w:rPr>
      <w:i/>
      <w:iCs/>
      <w:color w:val="404040" w:themeColor="text1" w:themeTint="BF"/>
    </w:rPr>
  </w:style>
  <w:style w:type="paragraph" w:styleId="ListParagraph">
    <w:name w:val="List Paragraph"/>
    <w:basedOn w:val="Normal"/>
    <w:uiPriority w:val="34"/>
    <w:qFormat/>
    <w:rsid w:val="000E7E64"/>
    <w:pPr>
      <w:ind w:left="720"/>
      <w:contextualSpacing/>
    </w:pPr>
  </w:style>
  <w:style w:type="character" w:styleId="IntenseEmphasis">
    <w:name w:val="Intense Emphasis"/>
    <w:basedOn w:val="DefaultParagraphFont"/>
    <w:uiPriority w:val="21"/>
    <w:qFormat/>
    <w:rsid w:val="000E7E64"/>
    <w:rPr>
      <w:i/>
      <w:iCs/>
      <w:color w:val="0F4761" w:themeColor="accent1" w:themeShade="BF"/>
    </w:rPr>
  </w:style>
  <w:style w:type="paragraph" w:styleId="IntenseQuote">
    <w:name w:val="Intense Quote"/>
    <w:basedOn w:val="Normal"/>
    <w:next w:val="Normal"/>
    <w:link w:val="IntenseQuoteChar"/>
    <w:uiPriority w:val="30"/>
    <w:qFormat/>
    <w:rsid w:val="000E7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E64"/>
    <w:rPr>
      <w:i/>
      <w:iCs/>
      <w:color w:val="0F4761" w:themeColor="accent1" w:themeShade="BF"/>
    </w:rPr>
  </w:style>
  <w:style w:type="character" w:styleId="IntenseReference">
    <w:name w:val="Intense Reference"/>
    <w:basedOn w:val="DefaultParagraphFont"/>
    <w:uiPriority w:val="32"/>
    <w:qFormat/>
    <w:rsid w:val="000E7E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537098">
      <w:bodyDiv w:val="1"/>
      <w:marLeft w:val="0"/>
      <w:marRight w:val="0"/>
      <w:marTop w:val="0"/>
      <w:marBottom w:val="0"/>
      <w:divBdr>
        <w:top w:val="none" w:sz="0" w:space="0" w:color="auto"/>
        <w:left w:val="none" w:sz="0" w:space="0" w:color="auto"/>
        <w:bottom w:val="none" w:sz="0" w:space="0" w:color="auto"/>
        <w:right w:val="none" w:sz="0" w:space="0" w:color="auto"/>
      </w:divBdr>
    </w:div>
    <w:div w:id="129414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2024-09-08T22:28:00Z</dcterms:created>
  <dcterms:modified xsi:type="dcterms:W3CDTF">2024-09-08T22:31:00Z</dcterms:modified>
</cp:coreProperties>
</file>